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7764" w14:textId="70A7D1C5" w:rsidR="006D36A3" w:rsidRPr="00BB0EB2" w:rsidRDefault="00862041">
      <w:pPr>
        <w:rPr>
          <w:b/>
          <w:bCs/>
          <w:sz w:val="36"/>
          <w:szCs w:val="36"/>
        </w:rPr>
      </w:pPr>
      <w:r w:rsidRPr="00BB0EB2">
        <w:rPr>
          <w:b/>
          <w:bCs/>
          <w:sz w:val="36"/>
          <w:szCs w:val="36"/>
        </w:rPr>
        <w:t>Minutes for Cambridge Library Board of Trustees</w:t>
      </w:r>
    </w:p>
    <w:p w14:paraId="4C43BE0D" w14:textId="34EABD3F" w:rsidR="00862041" w:rsidRPr="00BB0EB2" w:rsidRDefault="00862041">
      <w:pPr>
        <w:rPr>
          <w:sz w:val="32"/>
          <w:szCs w:val="32"/>
        </w:rPr>
      </w:pPr>
      <w:r w:rsidRPr="00BB0EB2">
        <w:rPr>
          <w:sz w:val="32"/>
          <w:szCs w:val="32"/>
        </w:rPr>
        <w:t xml:space="preserve">Meeting January 17, 2023 </w:t>
      </w:r>
      <w:r w:rsidR="00BB0EB2">
        <w:rPr>
          <w:sz w:val="32"/>
          <w:szCs w:val="32"/>
        </w:rPr>
        <w:t xml:space="preserve">         </w:t>
      </w:r>
      <w:r w:rsidRPr="00BB0EB2">
        <w:rPr>
          <w:sz w:val="32"/>
          <w:szCs w:val="32"/>
        </w:rPr>
        <w:t>Held at 4:00 in Library</w:t>
      </w:r>
    </w:p>
    <w:p w14:paraId="6F299935" w14:textId="0910B3D9" w:rsidR="00862041" w:rsidRDefault="00862041">
      <w:pPr>
        <w:rPr>
          <w:sz w:val="28"/>
          <w:szCs w:val="28"/>
        </w:rPr>
      </w:pPr>
      <w:r w:rsidRPr="00B61891">
        <w:rPr>
          <w:b/>
          <w:bCs/>
          <w:sz w:val="28"/>
          <w:szCs w:val="28"/>
        </w:rPr>
        <w:t xml:space="preserve">Attendees:  </w:t>
      </w:r>
      <w:r>
        <w:rPr>
          <w:sz w:val="28"/>
          <w:szCs w:val="28"/>
        </w:rPr>
        <w:t>Bob Odess, Ken Gottry, Gerry Preece, Becca Flynn, Monica Ravreby, Christina Becker, Sue Sawyer, Mary Laedlein</w:t>
      </w:r>
    </w:p>
    <w:p w14:paraId="46BB11FE" w14:textId="395981F4" w:rsidR="00862041" w:rsidRDefault="00862041">
      <w:pPr>
        <w:rPr>
          <w:sz w:val="28"/>
          <w:szCs w:val="28"/>
        </w:rPr>
      </w:pPr>
      <w:r w:rsidRPr="00C476FF">
        <w:rPr>
          <w:b/>
          <w:bCs/>
          <w:sz w:val="28"/>
          <w:szCs w:val="28"/>
        </w:rPr>
        <w:t>Minutes and Treasurer’s Rep</w:t>
      </w:r>
      <w:r w:rsidR="00E30A44">
        <w:rPr>
          <w:b/>
          <w:bCs/>
          <w:sz w:val="28"/>
          <w:szCs w:val="28"/>
        </w:rPr>
        <w:t>ort:</w:t>
      </w:r>
      <w:r>
        <w:rPr>
          <w:sz w:val="28"/>
          <w:szCs w:val="28"/>
        </w:rPr>
        <w:t xml:space="preserve"> Motion to accept KG, seconded by MR</w:t>
      </w:r>
    </w:p>
    <w:p w14:paraId="2D8A74B8" w14:textId="3AB495B3" w:rsidR="0048216D" w:rsidRPr="00BB0EB2" w:rsidRDefault="00785361">
      <w:pPr>
        <w:rPr>
          <w:b/>
          <w:bCs/>
          <w:sz w:val="36"/>
          <w:szCs w:val="36"/>
        </w:rPr>
      </w:pPr>
      <w:r w:rsidRPr="00BB0EB2">
        <w:rPr>
          <w:b/>
          <w:bCs/>
          <w:sz w:val="36"/>
          <w:szCs w:val="36"/>
        </w:rPr>
        <w:t>Old and New Business</w:t>
      </w:r>
    </w:p>
    <w:p w14:paraId="3B3DE1BD" w14:textId="1CCC51A1" w:rsidR="00785361" w:rsidRDefault="00416C07">
      <w:pPr>
        <w:rPr>
          <w:sz w:val="28"/>
          <w:szCs w:val="28"/>
        </w:rPr>
      </w:pPr>
      <w:r w:rsidRPr="00BB0EB2">
        <w:rPr>
          <w:b/>
          <w:bCs/>
          <w:sz w:val="28"/>
          <w:szCs w:val="28"/>
        </w:rPr>
        <w:t>Electricity Issues:</w:t>
      </w:r>
      <w:r>
        <w:rPr>
          <w:sz w:val="28"/>
          <w:szCs w:val="28"/>
        </w:rPr>
        <w:t xml:space="preserve"> </w:t>
      </w:r>
      <w:r w:rsidR="00FA23CD">
        <w:rPr>
          <w:sz w:val="28"/>
          <w:szCs w:val="28"/>
        </w:rPr>
        <w:t xml:space="preserve">A new splitter switch for Staff Network was sent from SALS ad will hopefully resolve </w:t>
      </w:r>
      <w:r w:rsidR="007E4E26">
        <w:rPr>
          <w:sz w:val="28"/>
          <w:szCs w:val="28"/>
        </w:rPr>
        <w:t>connectivity issues.</w:t>
      </w:r>
    </w:p>
    <w:p w14:paraId="51DDD83F" w14:textId="751216F8" w:rsidR="007E4E26" w:rsidRDefault="00DD00F9">
      <w:pPr>
        <w:rPr>
          <w:sz w:val="28"/>
          <w:szCs w:val="28"/>
        </w:rPr>
      </w:pPr>
      <w:r w:rsidRPr="00BB0EB2">
        <w:rPr>
          <w:b/>
          <w:bCs/>
          <w:sz w:val="28"/>
          <w:szCs w:val="28"/>
        </w:rPr>
        <w:t xml:space="preserve">NARCAN </w:t>
      </w:r>
      <w:r w:rsidR="00010E99" w:rsidRPr="00BB0EB2">
        <w:rPr>
          <w:b/>
          <w:bCs/>
          <w:sz w:val="28"/>
          <w:szCs w:val="28"/>
        </w:rPr>
        <w:t>E</w:t>
      </w:r>
      <w:r w:rsidRPr="00BB0EB2">
        <w:rPr>
          <w:b/>
          <w:bCs/>
          <w:sz w:val="28"/>
          <w:szCs w:val="28"/>
        </w:rPr>
        <w:t>mergency Box:</w:t>
      </w:r>
      <w:r>
        <w:rPr>
          <w:sz w:val="28"/>
          <w:szCs w:val="28"/>
        </w:rPr>
        <w:t xml:space="preserve"> </w:t>
      </w:r>
      <w:r w:rsidR="00935BAB">
        <w:rPr>
          <w:sz w:val="28"/>
          <w:szCs w:val="28"/>
        </w:rPr>
        <w:t xml:space="preserve"> This will be installed. Staff is not required t</w:t>
      </w:r>
      <w:r w:rsidR="00862B78">
        <w:rPr>
          <w:sz w:val="28"/>
          <w:szCs w:val="28"/>
        </w:rPr>
        <w:t xml:space="preserve">o </w:t>
      </w:r>
      <w:r w:rsidR="00A710FA">
        <w:rPr>
          <w:sz w:val="28"/>
          <w:szCs w:val="28"/>
        </w:rPr>
        <w:t>administer but</w:t>
      </w:r>
      <w:r w:rsidR="00862B78">
        <w:rPr>
          <w:sz w:val="28"/>
          <w:szCs w:val="28"/>
        </w:rPr>
        <w:t xml:space="preserve"> are required to notify AHI</w:t>
      </w:r>
      <w:r w:rsidR="00A710FA">
        <w:rPr>
          <w:sz w:val="28"/>
          <w:szCs w:val="28"/>
        </w:rPr>
        <w:t xml:space="preserve"> when more supplies are needed. </w:t>
      </w:r>
      <w:r w:rsidR="00344926">
        <w:rPr>
          <w:sz w:val="28"/>
          <w:szCs w:val="28"/>
        </w:rPr>
        <w:t>A question was raised</w:t>
      </w:r>
      <w:r w:rsidR="005321CF">
        <w:rPr>
          <w:sz w:val="28"/>
          <w:szCs w:val="28"/>
        </w:rPr>
        <w:t xml:space="preserve"> about having a defibrillator installed.</w:t>
      </w:r>
      <w:r w:rsidR="005170FB">
        <w:rPr>
          <w:sz w:val="28"/>
          <w:szCs w:val="28"/>
        </w:rPr>
        <w:t xml:space="preserve"> CB will reach out to Erica at SALS.</w:t>
      </w:r>
    </w:p>
    <w:p w14:paraId="1DDF1EB5" w14:textId="30A05A53" w:rsidR="005170FB" w:rsidRDefault="005170FB">
      <w:pPr>
        <w:rPr>
          <w:sz w:val="28"/>
          <w:szCs w:val="28"/>
        </w:rPr>
      </w:pPr>
      <w:r w:rsidRPr="00BB0EB2">
        <w:rPr>
          <w:b/>
          <w:bCs/>
          <w:sz w:val="28"/>
          <w:szCs w:val="28"/>
        </w:rPr>
        <w:t>County Code Enforcement</w:t>
      </w:r>
      <w:r>
        <w:rPr>
          <w:sz w:val="28"/>
          <w:szCs w:val="28"/>
        </w:rPr>
        <w:t xml:space="preserve">:  </w:t>
      </w:r>
      <w:r w:rsidR="009A2442">
        <w:rPr>
          <w:sz w:val="28"/>
          <w:szCs w:val="28"/>
        </w:rPr>
        <w:t xml:space="preserve">CCE came on 1/11 and found that the fire </w:t>
      </w:r>
      <w:r w:rsidR="00E46E05">
        <w:rPr>
          <w:sz w:val="28"/>
          <w:szCs w:val="28"/>
        </w:rPr>
        <w:t>monitoring</w:t>
      </w:r>
      <w:r w:rsidR="009A2442">
        <w:rPr>
          <w:sz w:val="28"/>
          <w:szCs w:val="28"/>
        </w:rPr>
        <w:t xml:space="preserve"> control box needs fixing. Simplex </w:t>
      </w:r>
      <w:r w:rsidR="00E46E05">
        <w:rPr>
          <w:sz w:val="28"/>
          <w:szCs w:val="28"/>
        </w:rPr>
        <w:t>has been contacted and they will service it. CB will get a purchase order.</w:t>
      </w:r>
    </w:p>
    <w:p w14:paraId="676C3528" w14:textId="5FD8229F" w:rsidR="00E46E05" w:rsidRDefault="001E69AE">
      <w:pPr>
        <w:rPr>
          <w:sz w:val="28"/>
          <w:szCs w:val="28"/>
        </w:rPr>
      </w:pPr>
      <w:r w:rsidRPr="00BB0EB2">
        <w:rPr>
          <w:b/>
          <w:bCs/>
          <w:sz w:val="28"/>
          <w:szCs w:val="28"/>
        </w:rPr>
        <w:t>FAX Machine</w:t>
      </w:r>
      <w:r>
        <w:rPr>
          <w:sz w:val="28"/>
          <w:szCs w:val="28"/>
        </w:rPr>
        <w:t>:  CB found a FAX machine for $175</w:t>
      </w:r>
      <w:r w:rsidR="00903DA8">
        <w:rPr>
          <w:sz w:val="28"/>
          <w:szCs w:val="28"/>
        </w:rPr>
        <w:t>.</w:t>
      </w:r>
      <w:r w:rsidR="003B6FDF">
        <w:rPr>
          <w:sz w:val="28"/>
          <w:szCs w:val="28"/>
        </w:rPr>
        <w:t xml:space="preserve"> Greg Hoffis is working on a quote. </w:t>
      </w:r>
      <w:r w:rsidR="00903DA8">
        <w:rPr>
          <w:sz w:val="28"/>
          <w:szCs w:val="28"/>
        </w:rPr>
        <w:t xml:space="preserve"> </w:t>
      </w:r>
      <w:r w:rsidR="00720DFC">
        <w:rPr>
          <w:sz w:val="28"/>
          <w:szCs w:val="28"/>
        </w:rPr>
        <w:t xml:space="preserve">After discussion, </w:t>
      </w:r>
      <w:r w:rsidR="009D4A9C">
        <w:rPr>
          <w:sz w:val="28"/>
          <w:szCs w:val="28"/>
        </w:rPr>
        <w:t xml:space="preserve">GP made a motion to increase a charge </w:t>
      </w:r>
      <w:r w:rsidR="005A5380">
        <w:rPr>
          <w:sz w:val="28"/>
          <w:szCs w:val="28"/>
        </w:rPr>
        <w:t>for</w:t>
      </w:r>
      <w:r w:rsidR="00CB293B">
        <w:rPr>
          <w:sz w:val="28"/>
          <w:szCs w:val="28"/>
        </w:rPr>
        <w:t xml:space="preserve"> use </w:t>
      </w:r>
      <w:r w:rsidR="005A5380">
        <w:rPr>
          <w:sz w:val="28"/>
          <w:szCs w:val="28"/>
        </w:rPr>
        <w:t xml:space="preserve">of </w:t>
      </w:r>
      <w:r w:rsidR="00CB293B">
        <w:rPr>
          <w:sz w:val="28"/>
          <w:szCs w:val="28"/>
        </w:rPr>
        <w:t>the machine from $0.20 to $0.25</w:t>
      </w:r>
      <w:r w:rsidR="005A5380">
        <w:rPr>
          <w:sz w:val="28"/>
          <w:szCs w:val="28"/>
        </w:rPr>
        <w:t xml:space="preserve"> per copy, beginning </w:t>
      </w:r>
      <w:r w:rsidR="004D131E">
        <w:rPr>
          <w:sz w:val="28"/>
          <w:szCs w:val="28"/>
        </w:rPr>
        <w:t>2/1/23.</w:t>
      </w:r>
      <w:r w:rsidR="005A5380">
        <w:rPr>
          <w:sz w:val="28"/>
          <w:szCs w:val="28"/>
        </w:rPr>
        <w:t xml:space="preserve"> KG seconded, and motion carried.</w:t>
      </w:r>
    </w:p>
    <w:p w14:paraId="1DDC77FA" w14:textId="54C758D0" w:rsidR="004D131E" w:rsidRDefault="004D131E">
      <w:pPr>
        <w:rPr>
          <w:sz w:val="28"/>
          <w:szCs w:val="28"/>
        </w:rPr>
      </w:pPr>
      <w:r w:rsidRPr="00BB0EB2">
        <w:rPr>
          <w:b/>
          <w:bCs/>
          <w:sz w:val="28"/>
          <w:szCs w:val="28"/>
        </w:rPr>
        <w:t>Trustee Handbook Book Club</w:t>
      </w:r>
      <w:r>
        <w:rPr>
          <w:sz w:val="28"/>
          <w:szCs w:val="28"/>
        </w:rPr>
        <w:t xml:space="preserve">:  </w:t>
      </w:r>
      <w:r w:rsidR="00664062">
        <w:rPr>
          <w:sz w:val="28"/>
          <w:szCs w:val="28"/>
        </w:rPr>
        <w:t>Emails of u</w:t>
      </w:r>
      <w:r w:rsidR="003B26B9">
        <w:rPr>
          <w:sz w:val="28"/>
          <w:szCs w:val="28"/>
        </w:rPr>
        <w:t>pcoming workshops will be forwarded from SALS to trustees by CB</w:t>
      </w:r>
      <w:r w:rsidR="00664062">
        <w:rPr>
          <w:sz w:val="28"/>
          <w:szCs w:val="28"/>
        </w:rPr>
        <w:t>.</w:t>
      </w:r>
    </w:p>
    <w:p w14:paraId="6B5EFB88" w14:textId="68C94CE8" w:rsidR="00664062" w:rsidRPr="00BB0EB2" w:rsidRDefault="00664062">
      <w:pPr>
        <w:rPr>
          <w:b/>
          <w:bCs/>
          <w:sz w:val="28"/>
          <w:szCs w:val="28"/>
        </w:rPr>
      </w:pPr>
      <w:r w:rsidRPr="00BB0EB2">
        <w:rPr>
          <w:b/>
          <w:bCs/>
          <w:sz w:val="28"/>
          <w:szCs w:val="28"/>
        </w:rPr>
        <w:t xml:space="preserve">Annual Report </w:t>
      </w:r>
      <w:r w:rsidR="00033E38" w:rsidRPr="00BB0EB2">
        <w:rPr>
          <w:b/>
          <w:bCs/>
          <w:sz w:val="28"/>
          <w:szCs w:val="28"/>
        </w:rPr>
        <w:t xml:space="preserve">and Proposed Budget </w:t>
      </w:r>
      <w:r w:rsidRPr="00BB0EB2">
        <w:rPr>
          <w:b/>
          <w:bCs/>
          <w:sz w:val="28"/>
          <w:szCs w:val="28"/>
        </w:rPr>
        <w:t>will be forthcoming.</w:t>
      </w:r>
    </w:p>
    <w:p w14:paraId="2772C0F9" w14:textId="19B33D12" w:rsidR="00033E38" w:rsidRDefault="0081017C">
      <w:pPr>
        <w:rPr>
          <w:b/>
          <w:bCs/>
          <w:i/>
          <w:iCs/>
          <w:sz w:val="28"/>
          <w:szCs w:val="28"/>
        </w:rPr>
      </w:pPr>
      <w:r w:rsidRPr="00BB0EB2">
        <w:rPr>
          <w:b/>
          <w:bCs/>
          <w:sz w:val="28"/>
          <w:szCs w:val="28"/>
        </w:rPr>
        <w:t>Appropriation Amount</w:t>
      </w:r>
      <w:r>
        <w:rPr>
          <w:sz w:val="28"/>
          <w:szCs w:val="28"/>
        </w:rPr>
        <w:t>: Discussion included</w:t>
      </w:r>
      <w:r w:rsidR="004E5D17">
        <w:rPr>
          <w:sz w:val="28"/>
          <w:szCs w:val="28"/>
        </w:rPr>
        <w:t xml:space="preserve"> </w:t>
      </w:r>
      <w:r w:rsidR="000D53FB">
        <w:rPr>
          <w:sz w:val="28"/>
          <w:szCs w:val="28"/>
        </w:rPr>
        <w:t>whether</w:t>
      </w:r>
      <w:r w:rsidR="004E5D17">
        <w:rPr>
          <w:sz w:val="28"/>
          <w:szCs w:val="28"/>
        </w:rPr>
        <w:t xml:space="preserve"> to raise the amount from $60,000 to $65,000 or not</w:t>
      </w:r>
      <w:r w:rsidR="004E5D17" w:rsidRPr="000D53FB">
        <w:rPr>
          <w:b/>
          <w:bCs/>
          <w:i/>
          <w:iCs/>
          <w:sz w:val="28"/>
          <w:szCs w:val="28"/>
        </w:rPr>
        <w:t>.</w:t>
      </w:r>
      <w:r w:rsidR="00817737">
        <w:rPr>
          <w:sz w:val="28"/>
          <w:szCs w:val="28"/>
        </w:rPr>
        <w:t xml:space="preserve"> Considerations include </w:t>
      </w:r>
      <w:r w:rsidR="0023057C">
        <w:rPr>
          <w:sz w:val="28"/>
          <w:szCs w:val="28"/>
        </w:rPr>
        <w:t xml:space="preserve">increases in expenses and the needs of the library. </w:t>
      </w:r>
      <w:r w:rsidR="004E5D17" w:rsidRPr="000D53FB">
        <w:rPr>
          <w:b/>
          <w:bCs/>
          <w:i/>
          <w:iCs/>
          <w:sz w:val="28"/>
          <w:szCs w:val="28"/>
        </w:rPr>
        <w:t xml:space="preserve"> (At the end of this meeting it was set to rest at the </w:t>
      </w:r>
      <w:r w:rsidR="009173D6" w:rsidRPr="000D53FB">
        <w:rPr>
          <w:b/>
          <w:bCs/>
          <w:i/>
          <w:iCs/>
          <w:sz w:val="28"/>
          <w:szCs w:val="28"/>
        </w:rPr>
        <w:t>$60,000. At a later date</w:t>
      </w:r>
      <w:r w:rsidR="000D53FB">
        <w:rPr>
          <w:b/>
          <w:bCs/>
          <w:i/>
          <w:iCs/>
          <w:sz w:val="28"/>
          <w:szCs w:val="28"/>
        </w:rPr>
        <w:t xml:space="preserve"> </w:t>
      </w:r>
      <w:r w:rsidR="009173D6" w:rsidRPr="000D53FB">
        <w:rPr>
          <w:b/>
          <w:bCs/>
          <w:i/>
          <w:iCs/>
          <w:sz w:val="28"/>
          <w:szCs w:val="28"/>
        </w:rPr>
        <w:t xml:space="preserve"> the trustees unanimously </w:t>
      </w:r>
      <w:r w:rsidR="009C61C4" w:rsidRPr="000D53FB">
        <w:rPr>
          <w:b/>
          <w:bCs/>
          <w:i/>
          <w:iCs/>
          <w:sz w:val="28"/>
          <w:szCs w:val="28"/>
        </w:rPr>
        <w:t xml:space="preserve">supported Christina Becker in raising the appropriation amount to $65,000. This was </w:t>
      </w:r>
      <w:r w:rsidR="000D53FB" w:rsidRPr="000D53FB">
        <w:rPr>
          <w:b/>
          <w:bCs/>
          <w:i/>
          <w:iCs/>
          <w:sz w:val="28"/>
          <w:szCs w:val="28"/>
        </w:rPr>
        <w:t>confirmed through email.)</w:t>
      </w:r>
    </w:p>
    <w:p w14:paraId="11B9D331" w14:textId="5DC8F4EA" w:rsidR="00A13724" w:rsidRDefault="00A13724">
      <w:pPr>
        <w:rPr>
          <w:sz w:val="28"/>
          <w:szCs w:val="28"/>
        </w:rPr>
      </w:pPr>
      <w:r w:rsidRPr="00BB0EB2">
        <w:rPr>
          <w:b/>
          <w:bCs/>
          <w:sz w:val="28"/>
          <w:szCs w:val="28"/>
        </w:rPr>
        <w:t>Movie License Renewal</w:t>
      </w:r>
      <w:r>
        <w:rPr>
          <w:sz w:val="28"/>
          <w:szCs w:val="28"/>
        </w:rPr>
        <w:t xml:space="preserve">: </w:t>
      </w:r>
      <w:r w:rsidR="0023057C">
        <w:rPr>
          <w:sz w:val="28"/>
          <w:szCs w:val="28"/>
        </w:rPr>
        <w:t xml:space="preserve">Considering the indoor and outdoor </w:t>
      </w:r>
      <w:r w:rsidR="00B55260">
        <w:rPr>
          <w:sz w:val="28"/>
          <w:szCs w:val="28"/>
        </w:rPr>
        <w:t>movie rates, the expense would be $380</w:t>
      </w:r>
      <w:r w:rsidR="00C45DF3">
        <w:rPr>
          <w:sz w:val="28"/>
          <w:szCs w:val="28"/>
        </w:rPr>
        <w:t xml:space="preserve">/year. A motion was made by SS to accept this expenditure, seconded by </w:t>
      </w:r>
      <w:r w:rsidR="00F41443">
        <w:rPr>
          <w:sz w:val="28"/>
          <w:szCs w:val="28"/>
        </w:rPr>
        <w:t>KG, and accepted.</w:t>
      </w:r>
    </w:p>
    <w:p w14:paraId="06997E2F" w14:textId="5C036E71" w:rsidR="00D66A07" w:rsidRDefault="00802E0B" w:rsidP="005A3DD8">
      <w:pPr>
        <w:rPr>
          <w:sz w:val="28"/>
          <w:szCs w:val="28"/>
        </w:rPr>
      </w:pPr>
      <w:r w:rsidRPr="00BB0EB2">
        <w:rPr>
          <w:b/>
          <w:bCs/>
          <w:sz w:val="28"/>
          <w:szCs w:val="28"/>
        </w:rPr>
        <w:lastRenderedPageBreak/>
        <w:t>Donation</w:t>
      </w:r>
      <w:r w:rsidR="008F4FA2" w:rsidRPr="00BB0EB2">
        <w:rPr>
          <w:b/>
          <w:bCs/>
          <w:sz w:val="28"/>
          <w:szCs w:val="28"/>
        </w:rPr>
        <w:t>s</w:t>
      </w:r>
      <w:r w:rsidRPr="00BB0EB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A large donation from Roberta Alexander</w:t>
      </w:r>
      <w:r w:rsidR="00710569">
        <w:rPr>
          <w:sz w:val="28"/>
          <w:szCs w:val="28"/>
        </w:rPr>
        <w:t xml:space="preserve"> ($2</w:t>
      </w:r>
      <w:r w:rsidR="008F4FA2">
        <w:rPr>
          <w:sz w:val="28"/>
          <w:szCs w:val="28"/>
        </w:rPr>
        <w:t>,</w:t>
      </w:r>
      <w:r w:rsidR="00710569">
        <w:rPr>
          <w:sz w:val="28"/>
          <w:szCs w:val="28"/>
        </w:rPr>
        <w:t>000), a</w:t>
      </w:r>
      <w:r w:rsidR="00D5624E">
        <w:rPr>
          <w:sz w:val="28"/>
          <w:szCs w:val="28"/>
        </w:rPr>
        <w:t xml:space="preserve"> donation from Cambridge Wea</w:t>
      </w:r>
      <w:r w:rsidR="00107A4D">
        <w:rPr>
          <w:sz w:val="28"/>
          <w:szCs w:val="28"/>
        </w:rPr>
        <w:t>l</w:t>
      </w:r>
      <w:r w:rsidR="00D5624E">
        <w:rPr>
          <w:sz w:val="28"/>
          <w:szCs w:val="28"/>
        </w:rPr>
        <w:t xml:space="preserve">th Management ($250), and </w:t>
      </w:r>
      <w:r w:rsidR="00107A4D">
        <w:rPr>
          <w:sz w:val="28"/>
          <w:szCs w:val="28"/>
        </w:rPr>
        <w:t>a donation from Elizabeth Elland ($100)</w:t>
      </w:r>
      <w:r w:rsidR="008F4FA2">
        <w:rPr>
          <w:sz w:val="28"/>
          <w:szCs w:val="28"/>
        </w:rPr>
        <w:t xml:space="preserve"> were received. </w:t>
      </w:r>
      <w:r w:rsidR="009E2B4B">
        <w:rPr>
          <w:sz w:val="28"/>
          <w:szCs w:val="28"/>
        </w:rPr>
        <w:t xml:space="preserve"> Other donations </w:t>
      </w:r>
      <w:r w:rsidR="00F04724">
        <w:rPr>
          <w:sz w:val="28"/>
          <w:szCs w:val="28"/>
        </w:rPr>
        <w:t xml:space="preserve">included the Palinski-O’Brien family, </w:t>
      </w:r>
      <w:r w:rsidR="00EE1401">
        <w:rPr>
          <w:sz w:val="28"/>
          <w:szCs w:val="28"/>
        </w:rPr>
        <w:t xml:space="preserve">Naomi </w:t>
      </w:r>
      <w:r w:rsidR="005F1D4A">
        <w:rPr>
          <w:sz w:val="28"/>
          <w:szCs w:val="28"/>
        </w:rPr>
        <w:t>Marsh, and</w:t>
      </w:r>
      <w:r w:rsidR="00EE1401">
        <w:rPr>
          <w:sz w:val="28"/>
          <w:szCs w:val="28"/>
        </w:rPr>
        <w:t xml:space="preserve"> Jeff Gold</w:t>
      </w:r>
      <w:r w:rsidR="005F1D4A">
        <w:rPr>
          <w:sz w:val="28"/>
          <w:szCs w:val="28"/>
        </w:rPr>
        <w:t xml:space="preserve">stone. </w:t>
      </w:r>
      <w:r w:rsidR="008F4FA2">
        <w:rPr>
          <w:sz w:val="28"/>
          <w:szCs w:val="28"/>
        </w:rPr>
        <w:t xml:space="preserve">Thank </w:t>
      </w:r>
      <w:r w:rsidR="005F1D4A">
        <w:rPr>
          <w:sz w:val="28"/>
          <w:szCs w:val="28"/>
        </w:rPr>
        <w:t>you cards were sent</w:t>
      </w:r>
      <w:r w:rsidR="008F4FA2">
        <w:rPr>
          <w:sz w:val="28"/>
          <w:szCs w:val="28"/>
        </w:rPr>
        <w:t xml:space="preserve">. </w:t>
      </w:r>
      <w:r w:rsidR="00051864">
        <w:rPr>
          <w:sz w:val="28"/>
          <w:szCs w:val="28"/>
        </w:rPr>
        <w:t>There was a question about Phantom Lab</w:t>
      </w:r>
      <w:r w:rsidR="00D66A07">
        <w:rPr>
          <w:sz w:val="28"/>
          <w:szCs w:val="28"/>
        </w:rPr>
        <w:t xml:space="preserve"> who have sent a donation in the past.</w:t>
      </w:r>
      <w:r w:rsidR="005A2749">
        <w:rPr>
          <w:sz w:val="28"/>
          <w:szCs w:val="28"/>
        </w:rPr>
        <w:t xml:space="preserve"> BO will meet with Hannah Stevens</w:t>
      </w:r>
      <w:r w:rsidR="009C6809">
        <w:rPr>
          <w:sz w:val="28"/>
          <w:szCs w:val="28"/>
        </w:rPr>
        <w:t xml:space="preserve"> about her donation.</w:t>
      </w:r>
    </w:p>
    <w:p w14:paraId="3BC7118D" w14:textId="2A2F313F" w:rsidR="005A3DD8" w:rsidRPr="00BB0EB2" w:rsidRDefault="005A3DD8" w:rsidP="005A3DD8">
      <w:pPr>
        <w:rPr>
          <w:b/>
          <w:bCs/>
          <w:sz w:val="28"/>
          <w:szCs w:val="28"/>
        </w:rPr>
      </w:pPr>
      <w:r w:rsidRPr="00BB0EB2">
        <w:rPr>
          <w:b/>
          <w:bCs/>
          <w:sz w:val="28"/>
          <w:szCs w:val="28"/>
        </w:rPr>
        <w:t>JA Agreement must be signed.</w:t>
      </w:r>
    </w:p>
    <w:p w14:paraId="317F75FD" w14:textId="1F7F9943" w:rsidR="002D00E8" w:rsidRDefault="002D00E8" w:rsidP="005A3DD8">
      <w:pPr>
        <w:rPr>
          <w:sz w:val="28"/>
          <w:szCs w:val="28"/>
        </w:rPr>
      </w:pPr>
      <w:r w:rsidRPr="00BB0EB2">
        <w:rPr>
          <w:b/>
          <w:bCs/>
          <w:sz w:val="28"/>
          <w:szCs w:val="28"/>
        </w:rPr>
        <w:t>Programming</w:t>
      </w:r>
      <w:r>
        <w:rPr>
          <w:sz w:val="28"/>
          <w:szCs w:val="28"/>
        </w:rPr>
        <w:t xml:space="preserve">: Summer Reading planning and Regular </w:t>
      </w:r>
      <w:r w:rsidR="00474924">
        <w:rPr>
          <w:sz w:val="28"/>
          <w:szCs w:val="28"/>
        </w:rPr>
        <w:t xml:space="preserve">Program planning has begun. CB will </w:t>
      </w:r>
      <w:r w:rsidR="00015DDA">
        <w:rPr>
          <w:sz w:val="28"/>
          <w:szCs w:val="28"/>
        </w:rPr>
        <w:t>be speaking with the Science Chef for scheduling. Program pricing wil</w:t>
      </w:r>
      <w:r w:rsidR="00283298">
        <w:rPr>
          <w:sz w:val="28"/>
          <w:szCs w:val="28"/>
        </w:rPr>
        <w:t xml:space="preserve">l be $195 or $295 depending. Bentley Seed Company </w:t>
      </w:r>
      <w:r w:rsidR="002A2044">
        <w:rPr>
          <w:sz w:val="28"/>
          <w:szCs w:val="28"/>
        </w:rPr>
        <w:t xml:space="preserve">has been helpful in providing seeds for planting projects. Sarah Becker </w:t>
      </w:r>
      <w:r w:rsidR="00653FA6">
        <w:rPr>
          <w:sz w:val="28"/>
          <w:szCs w:val="28"/>
        </w:rPr>
        <w:t>has shown interest in helping with the Community Forest program.</w:t>
      </w:r>
    </w:p>
    <w:p w14:paraId="57E240CE" w14:textId="61390665" w:rsidR="00E8483C" w:rsidRDefault="00DC71D8" w:rsidP="000F45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Pop Up Lunches: Scheduled for 2/16, 5/11, 8/</w:t>
      </w:r>
      <w:r w:rsidR="003A280D">
        <w:rPr>
          <w:sz w:val="28"/>
          <w:szCs w:val="28"/>
        </w:rPr>
        <w:t>10, and 11/09 at noon.</w:t>
      </w:r>
    </w:p>
    <w:p w14:paraId="06A50109" w14:textId="24D4AEA7" w:rsidR="003A280D" w:rsidRDefault="003A280D" w:rsidP="000F45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Mahjong continu</w:t>
      </w:r>
      <w:r w:rsidR="00E742FF">
        <w:rPr>
          <w:sz w:val="28"/>
          <w:szCs w:val="28"/>
        </w:rPr>
        <w:t>e</w:t>
      </w:r>
      <w:r>
        <w:rPr>
          <w:sz w:val="28"/>
          <w:szCs w:val="28"/>
        </w:rPr>
        <w:t xml:space="preserve">s </w:t>
      </w:r>
      <w:r w:rsidR="00E742FF">
        <w:rPr>
          <w:sz w:val="28"/>
          <w:szCs w:val="28"/>
        </w:rPr>
        <w:t>Tuesdays and Thursdays.</w:t>
      </w:r>
    </w:p>
    <w:p w14:paraId="52A29EAE" w14:textId="5A99D293" w:rsidR="00DA6E9E" w:rsidRDefault="00DA6E9E" w:rsidP="000F45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Knitters and Quilters are Tuesday</w:t>
      </w:r>
      <w:r w:rsidR="00F560E0">
        <w:rPr>
          <w:sz w:val="28"/>
          <w:szCs w:val="28"/>
        </w:rPr>
        <w:t>s and Wednesdays.</w:t>
      </w:r>
    </w:p>
    <w:p w14:paraId="08281678" w14:textId="33A7E5BF" w:rsidR="00F560E0" w:rsidRDefault="00F560E0" w:rsidP="000F45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Story Hour every Tuesday at 10</w:t>
      </w:r>
      <w:r w:rsidR="000F45F8">
        <w:rPr>
          <w:sz w:val="28"/>
          <w:szCs w:val="28"/>
        </w:rPr>
        <w:t xml:space="preserve"> am</w:t>
      </w:r>
    </w:p>
    <w:p w14:paraId="36CFEE47" w14:textId="0FD11FF5" w:rsidR="000F45F8" w:rsidRDefault="00DB758E" w:rsidP="000F45F8">
      <w:pPr>
        <w:rPr>
          <w:sz w:val="28"/>
          <w:szCs w:val="28"/>
        </w:rPr>
      </w:pPr>
      <w:r w:rsidRPr="00BB0EB2">
        <w:rPr>
          <w:b/>
          <w:bCs/>
          <w:sz w:val="28"/>
          <w:szCs w:val="28"/>
        </w:rPr>
        <w:t>Pending</w:t>
      </w:r>
      <w:r w:rsidR="00BB0EB2">
        <w:rPr>
          <w:sz w:val="28"/>
          <w:szCs w:val="28"/>
        </w:rPr>
        <w:t>:</w:t>
      </w:r>
      <w:r>
        <w:rPr>
          <w:sz w:val="28"/>
          <w:szCs w:val="28"/>
        </w:rPr>
        <w:t xml:space="preserve"> Financial Wellness Workshops, Alzheimer Awareness Workshops, </w:t>
      </w:r>
      <w:r w:rsidR="00BB0EB2">
        <w:rPr>
          <w:sz w:val="28"/>
          <w:szCs w:val="28"/>
        </w:rPr>
        <w:t xml:space="preserve">and  </w:t>
      </w:r>
      <w:r w:rsidR="003113FC">
        <w:rPr>
          <w:sz w:val="28"/>
          <w:szCs w:val="28"/>
        </w:rPr>
        <w:t xml:space="preserve">a </w:t>
      </w:r>
      <w:r>
        <w:rPr>
          <w:sz w:val="28"/>
          <w:szCs w:val="28"/>
        </w:rPr>
        <w:t>Couple Author Visits</w:t>
      </w:r>
    </w:p>
    <w:p w14:paraId="41B23B8E" w14:textId="7496C9C7" w:rsidR="003113FC" w:rsidRPr="005A2749" w:rsidRDefault="003113FC" w:rsidP="000F45F8">
      <w:pPr>
        <w:rPr>
          <w:b/>
          <w:bCs/>
          <w:sz w:val="40"/>
          <w:szCs w:val="40"/>
        </w:rPr>
      </w:pPr>
      <w:r w:rsidRPr="005A2749">
        <w:rPr>
          <w:b/>
          <w:bCs/>
          <w:sz w:val="40"/>
          <w:szCs w:val="40"/>
        </w:rPr>
        <w:t>BUILDING PROJECT</w:t>
      </w:r>
    </w:p>
    <w:p w14:paraId="5B31D772" w14:textId="3D95E62D" w:rsidR="003113FC" w:rsidRDefault="003C761B" w:rsidP="000F45F8">
      <w:pPr>
        <w:rPr>
          <w:sz w:val="28"/>
          <w:szCs w:val="28"/>
        </w:rPr>
      </w:pPr>
      <w:r>
        <w:rPr>
          <w:sz w:val="28"/>
          <w:szCs w:val="28"/>
        </w:rPr>
        <w:t xml:space="preserve">A new </w:t>
      </w:r>
      <w:r w:rsidR="004D4055">
        <w:rPr>
          <w:sz w:val="28"/>
          <w:szCs w:val="28"/>
        </w:rPr>
        <w:t>invoice for</w:t>
      </w:r>
      <w:r>
        <w:rPr>
          <w:sz w:val="28"/>
          <w:szCs w:val="28"/>
        </w:rPr>
        <w:t xml:space="preserve"> $6,387</w:t>
      </w:r>
      <w:r w:rsidR="003619F5">
        <w:rPr>
          <w:sz w:val="28"/>
          <w:szCs w:val="28"/>
        </w:rPr>
        <w:t xml:space="preserve">.58, to cover work from Nov. 15, 2022 – Jan. 11. 2023 </w:t>
      </w:r>
      <w:r w:rsidR="004D4055">
        <w:rPr>
          <w:sz w:val="28"/>
          <w:szCs w:val="28"/>
        </w:rPr>
        <w:t xml:space="preserve">has been received from Paul Mays. </w:t>
      </w:r>
      <w:r w:rsidR="0039320D">
        <w:rPr>
          <w:sz w:val="28"/>
          <w:szCs w:val="28"/>
        </w:rPr>
        <w:t xml:space="preserve">This is to cover 80% of the </w:t>
      </w:r>
      <w:r w:rsidR="00170C90">
        <w:rPr>
          <w:sz w:val="28"/>
          <w:szCs w:val="28"/>
        </w:rPr>
        <w:t xml:space="preserve">current </w:t>
      </w:r>
      <w:r w:rsidR="0039320D">
        <w:rPr>
          <w:sz w:val="28"/>
          <w:szCs w:val="28"/>
        </w:rPr>
        <w:t>design, with a balance remaining of $3,</w:t>
      </w:r>
      <w:r w:rsidR="00170C90">
        <w:rPr>
          <w:sz w:val="28"/>
          <w:szCs w:val="28"/>
        </w:rPr>
        <w:t>360</w:t>
      </w:r>
      <w:r w:rsidR="006A2CA0">
        <w:rPr>
          <w:sz w:val="28"/>
          <w:szCs w:val="28"/>
        </w:rPr>
        <w:t>.</w:t>
      </w:r>
    </w:p>
    <w:p w14:paraId="7B109C49" w14:textId="00640080" w:rsidR="006A2CA0" w:rsidRDefault="006A2CA0" w:rsidP="000F45F8">
      <w:pPr>
        <w:rPr>
          <w:sz w:val="28"/>
          <w:szCs w:val="28"/>
        </w:rPr>
      </w:pPr>
      <w:r>
        <w:rPr>
          <w:sz w:val="28"/>
          <w:szCs w:val="28"/>
        </w:rPr>
        <w:t xml:space="preserve">A positive meeting with Paul and Megan took place on January 6. </w:t>
      </w:r>
      <w:r w:rsidR="00203F80">
        <w:rPr>
          <w:sz w:val="28"/>
          <w:szCs w:val="28"/>
        </w:rPr>
        <w:t>The discussion centered around the “Quiet Reading Room” that will be a</w:t>
      </w:r>
      <w:r w:rsidR="001167A7">
        <w:rPr>
          <w:sz w:val="28"/>
          <w:szCs w:val="28"/>
        </w:rPr>
        <w:t>n addition to the south of the existi</w:t>
      </w:r>
      <w:r w:rsidR="00125D2C">
        <w:rPr>
          <w:sz w:val="28"/>
          <w:szCs w:val="28"/>
        </w:rPr>
        <w:t>n</w:t>
      </w:r>
      <w:r w:rsidR="001167A7">
        <w:rPr>
          <w:sz w:val="28"/>
          <w:szCs w:val="28"/>
        </w:rPr>
        <w:t xml:space="preserve">g building. The room will accommodate 12-15 people and would </w:t>
      </w:r>
      <w:r w:rsidR="00125D2C">
        <w:rPr>
          <w:sz w:val="28"/>
          <w:szCs w:val="28"/>
        </w:rPr>
        <w:t xml:space="preserve">be where periodicals would be housed. </w:t>
      </w:r>
      <w:r w:rsidR="000E343E">
        <w:rPr>
          <w:sz w:val="28"/>
          <w:szCs w:val="28"/>
        </w:rPr>
        <w:t xml:space="preserve">There would be electricity and internet. Cost </w:t>
      </w:r>
      <w:r w:rsidR="00E555E1">
        <w:rPr>
          <w:sz w:val="28"/>
          <w:szCs w:val="28"/>
        </w:rPr>
        <w:t>would be approximately $210,000 - $250,000</w:t>
      </w:r>
      <w:r w:rsidR="00B479EA">
        <w:rPr>
          <w:sz w:val="28"/>
          <w:szCs w:val="28"/>
        </w:rPr>
        <w:t xml:space="preserve"> (including furnishings). The target date would be </w:t>
      </w:r>
      <w:r w:rsidR="000B33F2">
        <w:rPr>
          <w:sz w:val="28"/>
          <w:szCs w:val="28"/>
        </w:rPr>
        <w:t xml:space="preserve">2024. Possibly 60-75% could be fundable. </w:t>
      </w:r>
      <w:r w:rsidR="00D8019D">
        <w:rPr>
          <w:sz w:val="28"/>
          <w:szCs w:val="28"/>
        </w:rPr>
        <w:t>Grants, including DLD, will be submitted</w:t>
      </w:r>
      <w:r w:rsidR="00492C8A">
        <w:rPr>
          <w:sz w:val="28"/>
          <w:szCs w:val="28"/>
        </w:rPr>
        <w:t xml:space="preserve"> </w:t>
      </w:r>
      <w:r w:rsidR="006C305F">
        <w:rPr>
          <w:sz w:val="28"/>
          <w:szCs w:val="28"/>
        </w:rPr>
        <w:t xml:space="preserve">in a timely fashion, as </w:t>
      </w:r>
      <w:r w:rsidR="00492C8A">
        <w:rPr>
          <w:sz w:val="28"/>
          <w:szCs w:val="28"/>
        </w:rPr>
        <w:t>required (DLD</w:t>
      </w:r>
      <w:r w:rsidR="008C74EC">
        <w:rPr>
          <w:sz w:val="28"/>
          <w:szCs w:val="28"/>
        </w:rPr>
        <w:t xml:space="preserve"> due in August).</w:t>
      </w:r>
    </w:p>
    <w:p w14:paraId="27E20504" w14:textId="77777777" w:rsidR="005A2749" w:rsidRDefault="005A2749" w:rsidP="000F45F8">
      <w:pPr>
        <w:rPr>
          <w:sz w:val="28"/>
          <w:szCs w:val="28"/>
        </w:rPr>
      </w:pPr>
    </w:p>
    <w:p w14:paraId="510D83E2" w14:textId="3D595A17" w:rsidR="006C305F" w:rsidRDefault="00B43D9E" w:rsidP="000F45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proposal </w:t>
      </w:r>
      <w:r w:rsidR="004E69BC">
        <w:rPr>
          <w:sz w:val="28"/>
          <w:szCs w:val="28"/>
        </w:rPr>
        <w:t xml:space="preserve">was made by ML </w:t>
      </w:r>
      <w:r>
        <w:rPr>
          <w:sz w:val="28"/>
          <w:szCs w:val="28"/>
        </w:rPr>
        <w:t>to move forward</w:t>
      </w:r>
      <w:r w:rsidR="00064CA3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the cost and construction of th</w:t>
      </w:r>
      <w:r w:rsidR="0082457E">
        <w:rPr>
          <w:sz w:val="28"/>
          <w:szCs w:val="28"/>
        </w:rPr>
        <w:t>e Quiet Reading Room</w:t>
      </w:r>
      <w:r w:rsidR="00064CA3">
        <w:rPr>
          <w:sz w:val="28"/>
          <w:szCs w:val="28"/>
        </w:rPr>
        <w:t>; in addition Wiley Survey</w:t>
      </w:r>
      <w:r w:rsidR="00C9642A">
        <w:rPr>
          <w:sz w:val="28"/>
          <w:szCs w:val="28"/>
        </w:rPr>
        <w:t xml:space="preserve"> would be contacted</w:t>
      </w:r>
      <w:r w:rsidR="00E83868">
        <w:rPr>
          <w:sz w:val="28"/>
          <w:szCs w:val="28"/>
        </w:rPr>
        <w:t xml:space="preserve"> to survey the property (an estimate of $3,000)</w:t>
      </w:r>
      <w:r w:rsidR="00B34174">
        <w:rPr>
          <w:sz w:val="28"/>
          <w:szCs w:val="28"/>
        </w:rPr>
        <w:t xml:space="preserve"> and work with Mays. BF seconded, and the motion passed.</w:t>
      </w:r>
    </w:p>
    <w:p w14:paraId="785BD304" w14:textId="079786C1" w:rsidR="00E920B1" w:rsidRDefault="00CC5E81" w:rsidP="000F45F8">
      <w:pPr>
        <w:rPr>
          <w:sz w:val="28"/>
          <w:szCs w:val="28"/>
        </w:rPr>
      </w:pPr>
      <w:r>
        <w:rPr>
          <w:sz w:val="28"/>
          <w:szCs w:val="28"/>
        </w:rPr>
        <w:t xml:space="preserve">Further discussion included Megan’s help in visualizing the </w:t>
      </w:r>
      <w:r w:rsidR="00243842">
        <w:rPr>
          <w:sz w:val="28"/>
          <w:szCs w:val="28"/>
        </w:rPr>
        <w:t xml:space="preserve">interior and exterior </w:t>
      </w:r>
      <w:r>
        <w:rPr>
          <w:sz w:val="28"/>
          <w:szCs w:val="28"/>
        </w:rPr>
        <w:t>of the additio</w:t>
      </w:r>
      <w:r w:rsidR="00243842">
        <w:rPr>
          <w:sz w:val="28"/>
          <w:szCs w:val="28"/>
        </w:rPr>
        <w:t>n</w:t>
      </w:r>
      <w:r w:rsidR="002415CD">
        <w:rPr>
          <w:sz w:val="28"/>
          <w:szCs w:val="28"/>
        </w:rPr>
        <w:t>.</w:t>
      </w:r>
    </w:p>
    <w:p w14:paraId="77602D64" w14:textId="056E68F1" w:rsidR="002415CD" w:rsidRDefault="002415CD" w:rsidP="000F45F8">
      <w:pPr>
        <w:rPr>
          <w:sz w:val="28"/>
          <w:szCs w:val="28"/>
        </w:rPr>
      </w:pPr>
      <w:r>
        <w:rPr>
          <w:sz w:val="28"/>
          <w:szCs w:val="28"/>
        </w:rPr>
        <w:t>GP will let Paul Mays know about our motion to move forward</w:t>
      </w:r>
      <w:r w:rsidR="00DA6B55">
        <w:rPr>
          <w:sz w:val="28"/>
          <w:szCs w:val="28"/>
        </w:rPr>
        <w:t xml:space="preserve">, and KG will contact Wiley about the survey. </w:t>
      </w:r>
    </w:p>
    <w:p w14:paraId="3802A592" w14:textId="08306366" w:rsidR="00735D8B" w:rsidRPr="00735D8B" w:rsidRDefault="00735D8B" w:rsidP="000F45F8">
      <w:pPr>
        <w:rPr>
          <w:b/>
          <w:bCs/>
          <w:sz w:val="36"/>
          <w:szCs w:val="36"/>
        </w:rPr>
      </w:pPr>
      <w:r w:rsidRPr="00735D8B">
        <w:rPr>
          <w:b/>
          <w:bCs/>
          <w:sz w:val="36"/>
          <w:szCs w:val="36"/>
        </w:rPr>
        <w:t>Next meeting: February 28 at 4:00pm</w:t>
      </w:r>
    </w:p>
    <w:p w14:paraId="2EBE4A88" w14:textId="4DEEF4D6" w:rsidR="00735D8B" w:rsidRDefault="00735D8B" w:rsidP="000F45F8">
      <w:pPr>
        <w:rPr>
          <w:sz w:val="28"/>
          <w:szCs w:val="28"/>
        </w:rPr>
      </w:pPr>
      <w:r>
        <w:rPr>
          <w:sz w:val="28"/>
          <w:szCs w:val="28"/>
        </w:rPr>
        <w:t>Motion to adjourn SS, seconded by GP</w:t>
      </w:r>
      <w:r w:rsidR="005A2749">
        <w:rPr>
          <w:sz w:val="28"/>
          <w:szCs w:val="28"/>
        </w:rPr>
        <w:t>.</w:t>
      </w:r>
    </w:p>
    <w:p w14:paraId="12122D0F" w14:textId="77777777" w:rsidR="009E2B4B" w:rsidRPr="00A13724" w:rsidRDefault="009E2B4B">
      <w:pPr>
        <w:rPr>
          <w:sz w:val="28"/>
          <w:szCs w:val="28"/>
        </w:rPr>
      </w:pPr>
    </w:p>
    <w:p w14:paraId="6E993FCD" w14:textId="77777777" w:rsidR="000D53FB" w:rsidRPr="000D53FB" w:rsidRDefault="000D53FB">
      <w:pPr>
        <w:rPr>
          <w:sz w:val="28"/>
          <w:szCs w:val="28"/>
        </w:rPr>
      </w:pPr>
    </w:p>
    <w:p w14:paraId="2C2789F5" w14:textId="77777777" w:rsidR="00664062" w:rsidRPr="00862041" w:rsidRDefault="00664062">
      <w:pPr>
        <w:rPr>
          <w:sz w:val="28"/>
          <w:szCs w:val="28"/>
        </w:rPr>
      </w:pPr>
    </w:p>
    <w:sectPr w:rsidR="00664062" w:rsidRPr="0086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41"/>
    <w:rsid w:val="00010E99"/>
    <w:rsid w:val="00015DDA"/>
    <w:rsid w:val="00033E38"/>
    <w:rsid w:val="00051864"/>
    <w:rsid w:val="00064CA3"/>
    <w:rsid w:val="000B33F2"/>
    <w:rsid w:val="000D53FB"/>
    <w:rsid w:val="000E343E"/>
    <w:rsid w:val="000F45F8"/>
    <w:rsid w:val="00107A4D"/>
    <w:rsid w:val="001167A7"/>
    <w:rsid w:val="00125D2C"/>
    <w:rsid w:val="00170C90"/>
    <w:rsid w:val="001E69AE"/>
    <w:rsid w:val="002031AF"/>
    <w:rsid w:val="00203F80"/>
    <w:rsid w:val="0023057C"/>
    <w:rsid w:val="002415CD"/>
    <w:rsid w:val="00243842"/>
    <w:rsid w:val="00283298"/>
    <w:rsid w:val="002A2044"/>
    <w:rsid w:val="002D00E8"/>
    <w:rsid w:val="003113FC"/>
    <w:rsid w:val="00344926"/>
    <w:rsid w:val="003619F5"/>
    <w:rsid w:val="0039320D"/>
    <w:rsid w:val="003A280D"/>
    <w:rsid w:val="003B26B9"/>
    <w:rsid w:val="003B6FDF"/>
    <w:rsid w:val="003C761B"/>
    <w:rsid w:val="00416C07"/>
    <w:rsid w:val="00474924"/>
    <w:rsid w:val="0048216D"/>
    <w:rsid w:val="00492C8A"/>
    <w:rsid w:val="004D131E"/>
    <w:rsid w:val="004D4055"/>
    <w:rsid w:val="004E5D17"/>
    <w:rsid w:val="004E69BC"/>
    <w:rsid w:val="005170FB"/>
    <w:rsid w:val="005321CF"/>
    <w:rsid w:val="005A2749"/>
    <w:rsid w:val="005A3DD8"/>
    <w:rsid w:val="005A5380"/>
    <w:rsid w:val="005F1D4A"/>
    <w:rsid w:val="006321D7"/>
    <w:rsid w:val="00653FA6"/>
    <w:rsid w:val="00656B45"/>
    <w:rsid w:val="00664062"/>
    <w:rsid w:val="006A2CA0"/>
    <w:rsid w:val="006C305F"/>
    <w:rsid w:val="006D36A3"/>
    <w:rsid w:val="00710569"/>
    <w:rsid w:val="00720DFC"/>
    <w:rsid w:val="00735D8B"/>
    <w:rsid w:val="00785361"/>
    <w:rsid w:val="007E4E26"/>
    <w:rsid w:val="00802E0B"/>
    <w:rsid w:val="0081017C"/>
    <w:rsid w:val="00817737"/>
    <w:rsid w:val="0082457E"/>
    <w:rsid w:val="00862041"/>
    <w:rsid w:val="00862B78"/>
    <w:rsid w:val="008C74EC"/>
    <w:rsid w:val="008F4FA2"/>
    <w:rsid w:val="00903DA8"/>
    <w:rsid w:val="009173D6"/>
    <w:rsid w:val="00935BAB"/>
    <w:rsid w:val="009A2442"/>
    <w:rsid w:val="009C61C4"/>
    <w:rsid w:val="009C6809"/>
    <w:rsid w:val="009D4A9C"/>
    <w:rsid w:val="009E2B4B"/>
    <w:rsid w:val="00A13724"/>
    <w:rsid w:val="00A710FA"/>
    <w:rsid w:val="00B34174"/>
    <w:rsid w:val="00B43D9E"/>
    <w:rsid w:val="00B479EA"/>
    <w:rsid w:val="00B55260"/>
    <w:rsid w:val="00B61891"/>
    <w:rsid w:val="00BB0EB2"/>
    <w:rsid w:val="00C45DF3"/>
    <w:rsid w:val="00C476FF"/>
    <w:rsid w:val="00C9642A"/>
    <w:rsid w:val="00CB293B"/>
    <w:rsid w:val="00CC5E81"/>
    <w:rsid w:val="00D5624E"/>
    <w:rsid w:val="00D66A07"/>
    <w:rsid w:val="00D8019D"/>
    <w:rsid w:val="00DA6B55"/>
    <w:rsid w:val="00DA6E9E"/>
    <w:rsid w:val="00DB758E"/>
    <w:rsid w:val="00DC71D8"/>
    <w:rsid w:val="00DD00F9"/>
    <w:rsid w:val="00E30A44"/>
    <w:rsid w:val="00E46E05"/>
    <w:rsid w:val="00E555E1"/>
    <w:rsid w:val="00E742FF"/>
    <w:rsid w:val="00E83868"/>
    <w:rsid w:val="00E8483C"/>
    <w:rsid w:val="00E920B1"/>
    <w:rsid w:val="00EE1401"/>
    <w:rsid w:val="00F04724"/>
    <w:rsid w:val="00F41443"/>
    <w:rsid w:val="00F560E0"/>
    <w:rsid w:val="00F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AB45"/>
  <w15:chartTrackingRefBased/>
  <w15:docId w15:val="{DBD65B41-32C9-426F-8772-BD62F42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Laedlein Mary</dc:creator>
  <cp:keywords/>
  <dc:description/>
  <cp:lastModifiedBy>Laedlein Mary</cp:lastModifiedBy>
  <cp:revision>104</cp:revision>
  <dcterms:created xsi:type="dcterms:W3CDTF">2023-02-26T18:03:00Z</dcterms:created>
  <dcterms:modified xsi:type="dcterms:W3CDTF">2023-02-26T19:24:00Z</dcterms:modified>
</cp:coreProperties>
</file>